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CB4EB" w14:textId="5A5060BD" w:rsidR="00011DC1" w:rsidRPr="003F45D3" w:rsidRDefault="003F45D3" w:rsidP="003F4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45D3">
        <w:rPr>
          <w:rFonts w:ascii="Times New Roman" w:hAnsi="Times New Roman" w:cs="Times New Roman"/>
          <w:b/>
          <w:sz w:val="24"/>
          <w:szCs w:val="24"/>
        </w:rPr>
        <w:t>PROCESO DE REFIGURACIÓN Y CONFIGURACIÓN DE LA IDENTIDAD DE UN</w:t>
      </w:r>
    </w:p>
    <w:p w14:paraId="22B573A4" w14:textId="74B26684" w:rsidR="00011DC1" w:rsidRPr="003F45D3" w:rsidRDefault="003F45D3" w:rsidP="003F4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5D3">
        <w:rPr>
          <w:rFonts w:ascii="Times New Roman" w:hAnsi="Times New Roman" w:cs="Times New Roman"/>
          <w:b/>
          <w:sz w:val="24"/>
          <w:szCs w:val="24"/>
        </w:rPr>
        <w:t>ADULTO MAYOR EN DUELO A PARTIR DEL DOCUMENTAL</w:t>
      </w:r>
    </w:p>
    <w:p w14:paraId="26220D02" w14:textId="40A469F4" w:rsidR="00011DC1" w:rsidRDefault="003F45D3" w:rsidP="003F4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5D3">
        <w:rPr>
          <w:rFonts w:ascii="Times New Roman" w:hAnsi="Times New Roman" w:cs="Times New Roman"/>
          <w:b/>
          <w:sz w:val="24"/>
          <w:szCs w:val="24"/>
        </w:rPr>
        <w:t>“EL AGENTE TOPO”</w:t>
      </w:r>
    </w:p>
    <w:p w14:paraId="5B83B518" w14:textId="7E81959F" w:rsidR="003F45D3" w:rsidRDefault="003F45D3" w:rsidP="003F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5E8C0" w14:textId="16CEEE7C" w:rsidR="003F45D3" w:rsidRDefault="003F45D3" w:rsidP="003F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4F064" w14:textId="70E22D53" w:rsidR="003F45D3" w:rsidRPr="003F45D3" w:rsidRDefault="003F45D3" w:rsidP="003F45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45D3">
        <w:rPr>
          <w:rFonts w:ascii="Times New Roman" w:hAnsi="Times New Roman" w:cs="Times New Roman"/>
          <w:b/>
          <w:bCs/>
          <w:sz w:val="24"/>
          <w:szCs w:val="24"/>
        </w:rPr>
        <w:t>Denisse Cecilia Yomha</w:t>
      </w:r>
      <w:bookmarkEnd w:id="0"/>
    </w:p>
    <w:p w14:paraId="1B9FD1A2" w14:textId="77777777" w:rsidR="003F45D3" w:rsidRPr="003F45D3" w:rsidRDefault="003F45D3" w:rsidP="003F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9C293" w14:textId="77777777" w:rsidR="00011DC1" w:rsidRPr="003F45D3" w:rsidRDefault="00011DC1" w:rsidP="003F45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A2166" w14:textId="0D0EE1B1" w:rsidR="00011DC1" w:rsidRPr="003F45D3" w:rsidRDefault="00011DC1" w:rsidP="003F4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 xml:space="preserve">Para comenzar, los invito a que a lo largo de la lectura piensen en lo que ustedes mismos entienden por un adulto mayor. Las diferentes representaciones sociales de este grupo </w:t>
      </w:r>
      <w:r w:rsidR="0078595C" w:rsidRPr="003F45D3">
        <w:rPr>
          <w:rFonts w:ascii="Times New Roman" w:hAnsi="Times New Roman" w:cs="Times New Roman"/>
          <w:sz w:val="24"/>
          <w:szCs w:val="24"/>
        </w:rPr>
        <w:t>etario</w:t>
      </w:r>
      <w:r w:rsidRPr="003F45D3">
        <w:rPr>
          <w:rFonts w:ascii="Times New Roman" w:hAnsi="Times New Roman" w:cs="Times New Roman"/>
          <w:sz w:val="24"/>
          <w:szCs w:val="24"/>
        </w:rPr>
        <w:t xml:space="preserve"> fueron variando a lo largo de la historia, donde cada vez hay más población de adultos mayores por ende más diversidades, subjetividades e identidades diferentes. Sin embargo, se los continúa etiquetando en categorías obsoletas edadistas, como si constituyeran todos un único y mismo conjunto: “viejos”, “abuelos”, “jubilados” o “tercera edad”.</w:t>
      </w:r>
    </w:p>
    <w:p w14:paraId="3F300F09" w14:textId="317454D7" w:rsidR="00011DC1" w:rsidRPr="003F45D3" w:rsidRDefault="00011DC1" w:rsidP="003F4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 xml:space="preserve">Con este panorama en mente y a partir del documental </w:t>
      </w:r>
      <w:r w:rsidRPr="001F4505">
        <w:rPr>
          <w:rFonts w:ascii="Times New Roman" w:hAnsi="Times New Roman" w:cs="Times New Roman"/>
          <w:i/>
          <w:iCs/>
          <w:sz w:val="24"/>
          <w:szCs w:val="24"/>
        </w:rPr>
        <w:t>“El agente topo”,</w:t>
      </w:r>
      <w:r w:rsidRPr="003F45D3">
        <w:rPr>
          <w:rFonts w:ascii="Times New Roman" w:hAnsi="Times New Roman" w:cs="Times New Roman"/>
          <w:sz w:val="24"/>
          <w:szCs w:val="24"/>
        </w:rPr>
        <w:t xml:space="preserve"> se abordará la temática del duelo de manera singular -desde el protagonista- planteando como incógnita: ¿Cómo se juegan los procesos de refiguración y configuración de la identidad a partir del duelo de</w:t>
      </w:r>
      <w:r w:rsidR="00F11F93">
        <w:rPr>
          <w:rFonts w:ascii="Times New Roman" w:hAnsi="Times New Roman" w:cs="Times New Roman"/>
          <w:sz w:val="24"/>
          <w:szCs w:val="24"/>
        </w:rPr>
        <w:t xml:space="preserve"> Sergio, el </w:t>
      </w:r>
      <w:r w:rsidRPr="003F45D3">
        <w:rPr>
          <w:rFonts w:ascii="Times New Roman" w:hAnsi="Times New Roman" w:cs="Times New Roman"/>
          <w:sz w:val="24"/>
          <w:szCs w:val="24"/>
        </w:rPr>
        <w:t>protagonista?</w:t>
      </w:r>
    </w:p>
    <w:p w14:paraId="273631A2" w14:textId="2C3811F7" w:rsidR="00011DC1" w:rsidRPr="003F45D3" w:rsidRDefault="00F11F93" w:rsidP="003F4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Abordar </w:t>
      </w:r>
      <w:r w:rsidR="00011DC1" w:rsidRPr="003F45D3">
        <w:rPr>
          <w:rFonts w:ascii="Times New Roman" w:hAnsi="Times New Roman" w:cs="Times New Roman"/>
          <w:sz w:val="24"/>
          <w:szCs w:val="24"/>
        </w:rPr>
        <w:t>esta pregunta</w:t>
      </w:r>
      <w:r>
        <w:rPr>
          <w:rFonts w:ascii="Times New Roman" w:hAnsi="Times New Roman" w:cs="Times New Roman"/>
          <w:sz w:val="24"/>
          <w:szCs w:val="24"/>
        </w:rPr>
        <w:t xml:space="preserve"> implica</w:t>
      </w:r>
      <w:r w:rsidR="00011DC1" w:rsidRPr="003F45D3">
        <w:rPr>
          <w:rFonts w:ascii="Times New Roman" w:hAnsi="Times New Roman" w:cs="Times New Roman"/>
          <w:sz w:val="24"/>
          <w:szCs w:val="24"/>
        </w:rPr>
        <w:t xml:space="preserve"> defini</w:t>
      </w:r>
      <w:r>
        <w:rPr>
          <w:rFonts w:ascii="Times New Roman" w:hAnsi="Times New Roman" w:cs="Times New Roman"/>
          <w:sz w:val="24"/>
          <w:szCs w:val="24"/>
        </w:rPr>
        <w:t>r</w:t>
      </w:r>
      <w:r w:rsidR="00011DC1" w:rsidRPr="003F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1DC1" w:rsidRPr="003F45D3">
        <w:rPr>
          <w:rFonts w:ascii="Times New Roman" w:hAnsi="Times New Roman" w:cs="Times New Roman"/>
          <w:sz w:val="24"/>
          <w:szCs w:val="24"/>
        </w:rPr>
        <w:t>l duelo</w:t>
      </w:r>
      <w:r>
        <w:rPr>
          <w:rFonts w:ascii="Times New Roman" w:hAnsi="Times New Roman" w:cs="Times New Roman"/>
          <w:sz w:val="24"/>
          <w:szCs w:val="24"/>
        </w:rPr>
        <w:t xml:space="preserve"> tal como lo hizo </w:t>
      </w:r>
      <w:r w:rsidR="00011DC1" w:rsidRPr="003F45D3">
        <w:rPr>
          <w:rFonts w:ascii="Times New Roman" w:hAnsi="Times New Roman" w:cs="Times New Roman"/>
          <w:sz w:val="24"/>
          <w:szCs w:val="24"/>
        </w:rPr>
        <w:t>Freud</w:t>
      </w:r>
      <w:r w:rsidR="009311F0">
        <w:rPr>
          <w:rFonts w:ascii="Times New Roman" w:hAnsi="Times New Roman" w:cs="Times New Roman"/>
          <w:sz w:val="24"/>
          <w:szCs w:val="24"/>
        </w:rPr>
        <w:t xml:space="preserve"> (</w:t>
      </w:r>
      <w:r w:rsidR="009311F0" w:rsidRPr="009311F0">
        <w:rPr>
          <w:rFonts w:ascii="Times New Roman" w:hAnsi="Times New Roman" w:cs="Times New Roman"/>
          <w:sz w:val="24"/>
          <w:szCs w:val="24"/>
        </w:rPr>
        <w:t>1917)</w:t>
      </w:r>
      <w:r w:rsidR="009311F0" w:rsidRPr="003F45D3">
        <w:rPr>
          <w:rFonts w:ascii="Times New Roman" w:hAnsi="Times New Roman" w:cs="Times New Roman"/>
          <w:sz w:val="24"/>
          <w:szCs w:val="24"/>
        </w:rPr>
        <w:t xml:space="preserve"> </w:t>
      </w:r>
      <w:r w:rsidR="009311F0">
        <w:rPr>
          <w:rFonts w:ascii="Times New Roman" w:hAnsi="Times New Roman" w:cs="Times New Roman"/>
          <w:sz w:val="24"/>
          <w:szCs w:val="24"/>
        </w:rPr>
        <w:t xml:space="preserve">en su obra </w:t>
      </w:r>
      <w:r w:rsidR="009311F0" w:rsidRPr="001F4505">
        <w:rPr>
          <w:rFonts w:ascii="Times New Roman" w:hAnsi="Times New Roman" w:cs="Times New Roman"/>
          <w:i/>
          <w:iCs/>
          <w:sz w:val="24"/>
          <w:szCs w:val="24"/>
        </w:rPr>
        <w:t>“Duelo y Melancolía”</w:t>
      </w:r>
      <w:r w:rsidR="009311F0">
        <w:rPr>
          <w:rFonts w:ascii="Times New Roman" w:hAnsi="Times New Roman" w:cs="Times New Roman"/>
          <w:sz w:val="24"/>
          <w:szCs w:val="24"/>
        </w:rPr>
        <w:t xml:space="preserve"> </w:t>
      </w:r>
      <w:r w:rsidR="00011DC1" w:rsidRPr="003F45D3">
        <w:rPr>
          <w:rFonts w:ascii="Times New Roman" w:hAnsi="Times New Roman" w:cs="Times New Roman"/>
          <w:sz w:val="24"/>
          <w:szCs w:val="24"/>
        </w:rPr>
        <w:t>como una reacción frente a la pérdida de una persona amada o de una abstracción que haga sus veces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="00011DC1" w:rsidRPr="003F45D3">
        <w:rPr>
          <w:rFonts w:ascii="Times New Roman" w:hAnsi="Times New Roman" w:cs="Times New Roman"/>
          <w:sz w:val="24"/>
          <w:szCs w:val="24"/>
        </w:rPr>
        <w:t>como la patria, la libertad, un ideal. El proceso de duelo puede acompañarse de una inhibición yoica, es decir que la reacción frente a la pérdida de la persona amada puede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="00011DC1" w:rsidRPr="003F45D3">
        <w:rPr>
          <w:rFonts w:ascii="Times New Roman" w:hAnsi="Times New Roman" w:cs="Times New Roman"/>
          <w:sz w:val="24"/>
          <w:szCs w:val="24"/>
        </w:rPr>
        <w:t>devenir en pérdida de interés por el mundo exterior y la pérdida de la capacidad de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="00011DC1" w:rsidRPr="003F45D3">
        <w:rPr>
          <w:rFonts w:ascii="Times New Roman" w:hAnsi="Times New Roman" w:cs="Times New Roman"/>
          <w:sz w:val="24"/>
          <w:szCs w:val="24"/>
        </w:rPr>
        <w:t xml:space="preserve">escoger algún nuevo objeto de amor. </w:t>
      </w:r>
    </w:p>
    <w:p w14:paraId="4DB795FC" w14:textId="77777777" w:rsidR="00DC4623" w:rsidRPr="001F4505" w:rsidRDefault="00011DC1" w:rsidP="001F45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505">
        <w:rPr>
          <w:rFonts w:ascii="Times New Roman" w:hAnsi="Times New Roman" w:cs="Times New Roman"/>
          <w:sz w:val="24"/>
          <w:szCs w:val="24"/>
        </w:rPr>
        <w:t xml:space="preserve">Los conceptos de duelo e identidad se encuentran íntimamente ligados, dado que una pérdida puede enfrentarnos a </w:t>
      </w:r>
      <w:r w:rsidR="009A6E90" w:rsidRPr="001F4505">
        <w:rPr>
          <w:rFonts w:ascii="Times New Roman" w:hAnsi="Times New Roman" w:cs="Times New Roman"/>
          <w:sz w:val="24"/>
          <w:szCs w:val="24"/>
        </w:rPr>
        <w:t xml:space="preserve">una </w:t>
      </w:r>
      <w:r w:rsidRPr="001F4505">
        <w:rPr>
          <w:rFonts w:ascii="Times New Roman" w:hAnsi="Times New Roman" w:cs="Times New Roman"/>
          <w:sz w:val="24"/>
          <w:szCs w:val="24"/>
        </w:rPr>
        <w:t>crisis o al menos a cuestionarnos acerca de nuestra propia identidad. La elaboración de un duelo supone una configuración de la identidad, ya que modifica las creencias, los modos de vinculación y las representaciones de sí y de los otros.</w:t>
      </w:r>
    </w:p>
    <w:p w14:paraId="013DFF98" w14:textId="3B0E0525" w:rsidR="00011DC1" w:rsidRPr="001F4505" w:rsidRDefault="001F4505" w:rsidP="001F45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053BBC">
        <w:rPr>
          <w:rFonts w:ascii="Times New Roman" w:hAnsi="Times New Roman" w:cs="Times New Roman"/>
          <w:sz w:val="24"/>
          <w:szCs w:val="24"/>
        </w:rPr>
        <w:t>í,</w:t>
      </w:r>
      <w:r w:rsidR="00011DC1" w:rsidRPr="001F4505">
        <w:rPr>
          <w:rFonts w:ascii="Times New Roman" w:hAnsi="Times New Roman" w:cs="Times New Roman"/>
          <w:sz w:val="24"/>
          <w:szCs w:val="24"/>
        </w:rPr>
        <w:t xml:space="preserve"> comprende a la identidad como una narrativa, un relato con cierta lógica, sentido y continuidad que se narra uno mismo</w:t>
      </w:r>
      <w:r w:rsidR="00EB1ECC" w:rsidRPr="001F4505">
        <w:rPr>
          <w:rFonts w:ascii="Times New Roman" w:hAnsi="Times New Roman" w:cs="Times New Roman"/>
          <w:sz w:val="24"/>
          <w:szCs w:val="24"/>
        </w:rPr>
        <w:t xml:space="preserve"> (Ricoeur,1991, citado en Iacub, 2011)</w:t>
      </w:r>
      <w:r w:rsidR="00011DC1" w:rsidRPr="001F4505">
        <w:rPr>
          <w:rFonts w:ascii="Times New Roman" w:hAnsi="Times New Roman" w:cs="Times New Roman"/>
          <w:sz w:val="24"/>
          <w:szCs w:val="24"/>
        </w:rPr>
        <w:t>. El sujeto construye su relato con el fin de obtener cierta estabilidad y coherencia frente a situaciones en las que se presentan disrupciones biológicas, sociales, psicológicas y existenciales. De esta manera, Iacub</w:t>
      </w:r>
      <w:r w:rsidR="007D50C2" w:rsidRPr="001F4505">
        <w:rPr>
          <w:rFonts w:ascii="Times New Roman" w:hAnsi="Times New Roman" w:cs="Times New Roman"/>
          <w:sz w:val="24"/>
          <w:szCs w:val="24"/>
        </w:rPr>
        <w:t xml:space="preserve"> (2011)</w:t>
      </w:r>
      <w:r w:rsidR="00011DC1" w:rsidRPr="001F4505">
        <w:rPr>
          <w:rFonts w:ascii="Times New Roman" w:hAnsi="Times New Roman" w:cs="Times New Roman"/>
          <w:sz w:val="24"/>
          <w:szCs w:val="24"/>
        </w:rPr>
        <w:t xml:space="preserve"> piensa a la identidad a partir de los procesos de refiguración y configuración que permiten comprender y explicar los modos en que un sujeto evalúa los cambios que producen discrepancias en la identidad, y las formas de reelaboración narrativa que otorgan un sentido de coherencia y continuidad. El concepto de refiguración hace referencia a cambios en el sujeto a partir de nuevas categorías narrativas desde las que se pensaba. En otras palabras, alude a cuestionar su propia identidad al enfrentarse a una situación disruptiva, a un límite entre lo conocido y lo desconocido, a una situación que le exige el abandono de ciertas categorías en las que se reconocía para poder construir nuevas. </w:t>
      </w:r>
      <w:r w:rsidR="009A6E90" w:rsidRPr="001F4505">
        <w:rPr>
          <w:rFonts w:ascii="Times New Roman" w:hAnsi="Times New Roman" w:cs="Times New Roman"/>
          <w:sz w:val="24"/>
          <w:szCs w:val="24"/>
        </w:rPr>
        <w:t xml:space="preserve">En el documental escogido esto puede verse cuando </w:t>
      </w:r>
      <w:r w:rsidR="00011DC1" w:rsidRPr="001F4505">
        <w:rPr>
          <w:rFonts w:ascii="Times New Roman" w:hAnsi="Times New Roman" w:cs="Times New Roman"/>
          <w:sz w:val="24"/>
          <w:szCs w:val="24"/>
        </w:rPr>
        <w:t xml:space="preserve">el protagonista menciona sentirse desesperado al abandonar categorías con las cuales se identificaba como su rol en el trabajo y su rol en la pareja luego de haberse jubilado y haber quedado viudo. Tanto el trabajo de duelo por su jubilación como el de su pareja convergen en uno; el nuevo rol que desempeña como “agente </w:t>
      </w:r>
      <w:r w:rsidR="00011DC1" w:rsidRPr="001F4505">
        <w:rPr>
          <w:rFonts w:ascii="Times New Roman" w:hAnsi="Times New Roman" w:cs="Times New Roman"/>
          <w:sz w:val="24"/>
          <w:szCs w:val="24"/>
        </w:rPr>
        <w:lastRenderedPageBreak/>
        <w:t xml:space="preserve">topo” y los nuevos vínculos que forma en el hogar. Estas nuevas categorías aluden al proceso de configuración que implica una reelaboración identitaria a partir de hacer conocido aquello desconocido que cuestionó la identidad del sujeto, es decir, a partir de encontrar una cohesión lógica y coherencia a las categorías puestas en jaque en la refiguración. Estos logros no fueron sin las nuevas configuraciones vinculares que formó en el hogar y el resignificar los roles/posiciones en los vínculos con los que ya contaba como el de con sus hijos y nietos. </w:t>
      </w:r>
      <w:r>
        <w:rPr>
          <w:rFonts w:ascii="Times New Roman" w:hAnsi="Times New Roman" w:cs="Times New Roman"/>
          <w:sz w:val="24"/>
          <w:szCs w:val="24"/>
        </w:rPr>
        <w:t xml:space="preserve">Así, </w:t>
      </w:r>
      <w:r w:rsidR="00797C05" w:rsidRPr="001F4505">
        <w:rPr>
          <w:rFonts w:ascii="Times New Roman" w:hAnsi="Times New Roman" w:cs="Times New Roman"/>
          <w:sz w:val="24"/>
          <w:szCs w:val="24"/>
        </w:rPr>
        <w:t>Sergio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4C13">
        <w:rPr>
          <w:rFonts w:ascii="Times New Roman" w:hAnsi="Times New Roman" w:cs="Times New Roman"/>
          <w:sz w:val="24"/>
          <w:szCs w:val="24"/>
        </w:rPr>
        <w:t>nuestro protagonista,</w:t>
      </w:r>
      <w:r w:rsidR="00062B6F" w:rsidRPr="001F4505">
        <w:rPr>
          <w:rFonts w:ascii="Times New Roman" w:hAnsi="Times New Roman" w:cs="Times New Roman"/>
          <w:sz w:val="24"/>
          <w:szCs w:val="24"/>
        </w:rPr>
        <w:t xml:space="preserve"> pasa de un</w:t>
      </w:r>
      <w:r w:rsidR="00BC4C13">
        <w:rPr>
          <w:rFonts w:ascii="Times New Roman" w:hAnsi="Times New Roman" w:cs="Times New Roman"/>
          <w:sz w:val="24"/>
          <w:szCs w:val="24"/>
        </w:rPr>
        <w:t xml:space="preserve"> lugar de</w:t>
      </w:r>
      <w:r w:rsidR="00062B6F" w:rsidRPr="001F4505">
        <w:rPr>
          <w:rFonts w:ascii="Times New Roman" w:hAnsi="Times New Roman" w:cs="Times New Roman"/>
          <w:sz w:val="24"/>
          <w:szCs w:val="24"/>
        </w:rPr>
        <w:t xml:space="preserve"> padeciente </w:t>
      </w:r>
      <w:r w:rsidR="00BC4C13">
        <w:rPr>
          <w:rFonts w:ascii="Times New Roman" w:hAnsi="Times New Roman" w:cs="Times New Roman"/>
          <w:sz w:val="24"/>
          <w:szCs w:val="24"/>
        </w:rPr>
        <w:t xml:space="preserve">de, </w:t>
      </w:r>
      <w:r w:rsidR="00062B6F" w:rsidRPr="001F4505">
        <w:rPr>
          <w:rFonts w:ascii="Times New Roman" w:hAnsi="Times New Roman" w:cs="Times New Roman"/>
          <w:sz w:val="24"/>
          <w:szCs w:val="24"/>
        </w:rPr>
        <w:t xml:space="preserve">donde no le </w:t>
      </w:r>
      <w:r>
        <w:rPr>
          <w:rFonts w:ascii="Times New Roman" w:hAnsi="Times New Roman" w:cs="Times New Roman"/>
          <w:sz w:val="24"/>
          <w:szCs w:val="24"/>
        </w:rPr>
        <w:t>hallaba</w:t>
      </w:r>
      <w:r w:rsidR="00062B6F" w:rsidRPr="001F4505">
        <w:rPr>
          <w:rFonts w:ascii="Times New Roman" w:hAnsi="Times New Roman" w:cs="Times New Roman"/>
          <w:sz w:val="24"/>
          <w:szCs w:val="24"/>
        </w:rPr>
        <w:t xml:space="preserve"> sentido a seguir viviendo a </w:t>
      </w:r>
      <w:r>
        <w:rPr>
          <w:rFonts w:ascii="Times New Roman" w:hAnsi="Times New Roman" w:cs="Times New Roman"/>
          <w:sz w:val="24"/>
          <w:szCs w:val="24"/>
        </w:rPr>
        <w:t xml:space="preserve">otra, muy diversa, </w:t>
      </w:r>
      <w:r w:rsidR="00062B6F" w:rsidRPr="001F4505">
        <w:rPr>
          <w:rFonts w:ascii="Times New Roman" w:hAnsi="Times New Roman" w:cs="Times New Roman"/>
          <w:sz w:val="24"/>
          <w:szCs w:val="24"/>
        </w:rPr>
        <w:t xml:space="preserve">en donde recupera aquella posición deseante en estos nuevos vínculos </w:t>
      </w:r>
      <w:r w:rsidR="00BC4C13">
        <w:rPr>
          <w:rFonts w:ascii="Times New Roman" w:hAnsi="Times New Roman" w:cs="Times New Roman"/>
          <w:sz w:val="24"/>
          <w:szCs w:val="24"/>
        </w:rPr>
        <w:t xml:space="preserve">que surgen en su nueva </w:t>
      </w:r>
      <w:r w:rsidR="00062B6F" w:rsidRPr="001F4505">
        <w:rPr>
          <w:rFonts w:ascii="Times New Roman" w:hAnsi="Times New Roman" w:cs="Times New Roman"/>
          <w:sz w:val="24"/>
          <w:szCs w:val="24"/>
        </w:rPr>
        <w:t>labor</w:t>
      </w:r>
      <w:r w:rsidR="00BC4C13">
        <w:rPr>
          <w:rFonts w:ascii="Times New Roman" w:hAnsi="Times New Roman" w:cs="Times New Roman"/>
          <w:sz w:val="24"/>
          <w:szCs w:val="24"/>
        </w:rPr>
        <w:t>: su trabajo d</w:t>
      </w:r>
      <w:r w:rsidR="00062B6F" w:rsidRPr="001F4505">
        <w:rPr>
          <w:rFonts w:ascii="Times New Roman" w:hAnsi="Times New Roman" w:cs="Times New Roman"/>
          <w:sz w:val="24"/>
          <w:szCs w:val="24"/>
        </w:rPr>
        <w:t>e agente topo</w:t>
      </w:r>
      <w:r w:rsidR="00DB414E" w:rsidRPr="001F4505">
        <w:rPr>
          <w:rFonts w:ascii="Times New Roman" w:hAnsi="Times New Roman" w:cs="Times New Roman"/>
          <w:sz w:val="24"/>
          <w:szCs w:val="24"/>
        </w:rPr>
        <w:t>.</w:t>
      </w:r>
    </w:p>
    <w:p w14:paraId="09737A7F" w14:textId="77777777" w:rsidR="00011DC1" w:rsidRPr="003F45D3" w:rsidRDefault="00011DC1" w:rsidP="003F4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>La relación entre el duelo, la identidad y los vínculos puede pensarse desde el concepto</w:t>
      </w:r>
    </w:p>
    <w:p w14:paraId="3B8FC1E8" w14:textId="7630C3D4" w:rsidR="00011DC1" w:rsidRPr="003F45D3" w:rsidRDefault="00011DC1" w:rsidP="003F45D3">
      <w:pPr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>de fragilidad identitaria. La identidad de un sujeto se construye a partir del otro, de los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otros y de lo otro (contexto, comunidad, cultura) que le brindan cierta estabilidad,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seguridad; cierta continuidad lógica a la narración de sí mismo. Cada variación de la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identidad es una posición diferente que enfrenta el sujeto ante el otro o lo otro que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promueven experiencias de fragilización de figuraciones identitarias.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E1C7B" w14:textId="59ADEDA4" w:rsidR="00011DC1" w:rsidRPr="003F45D3" w:rsidRDefault="00011DC1" w:rsidP="003F4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>Iacub (2015) menciona que los vínculos y la identidad están absolutamente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ligados. El narrar la propia identidad con coherencia y continuidad depende, en gran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parte, de la red de apoyo. Asimismo, se construye la identidad a partir de la idea que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el otro tiene de uno y que lo otro-la sociedad y el contexto- espera de uno. El vínculo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entrama al sujeto con los demás y constituye un soporte de la identidad, a la vez que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 xml:space="preserve">se interioriza y resulta inherente a la configuración de la propia identidad. Por tal motivo, el momento de duelar a una persona que brindaba soporte identitario refiere a una fragilidad identitaria interrelacionando los </w:t>
      </w:r>
      <w:r w:rsidR="003B159F">
        <w:rPr>
          <w:rFonts w:ascii="Times New Roman" w:hAnsi="Times New Roman" w:cs="Times New Roman"/>
          <w:sz w:val="24"/>
          <w:szCs w:val="24"/>
        </w:rPr>
        <w:t>tres</w:t>
      </w:r>
      <w:r w:rsidRPr="003F45D3">
        <w:rPr>
          <w:rFonts w:ascii="Times New Roman" w:hAnsi="Times New Roman" w:cs="Times New Roman"/>
          <w:sz w:val="24"/>
          <w:szCs w:val="24"/>
        </w:rPr>
        <w:t xml:space="preserve"> conceptos previamente mencionados</w:t>
      </w:r>
      <w:r w:rsidR="007C32DC">
        <w:rPr>
          <w:rFonts w:ascii="Times New Roman" w:hAnsi="Times New Roman" w:cs="Times New Roman"/>
          <w:sz w:val="24"/>
          <w:szCs w:val="24"/>
        </w:rPr>
        <w:t>: duelo, identidad</w:t>
      </w:r>
      <w:r w:rsidR="00087BA6">
        <w:rPr>
          <w:rFonts w:ascii="Times New Roman" w:hAnsi="Times New Roman" w:cs="Times New Roman"/>
          <w:sz w:val="24"/>
          <w:szCs w:val="24"/>
        </w:rPr>
        <w:t xml:space="preserve"> y </w:t>
      </w:r>
      <w:r w:rsidR="007C32DC">
        <w:rPr>
          <w:rFonts w:ascii="Times New Roman" w:hAnsi="Times New Roman" w:cs="Times New Roman"/>
          <w:sz w:val="24"/>
          <w:szCs w:val="24"/>
        </w:rPr>
        <w:t>configuración vincular</w:t>
      </w:r>
      <w:r w:rsidRPr="003F45D3">
        <w:rPr>
          <w:rFonts w:ascii="Times New Roman" w:hAnsi="Times New Roman" w:cs="Times New Roman"/>
          <w:sz w:val="24"/>
          <w:szCs w:val="24"/>
        </w:rPr>
        <w:t>.</w:t>
      </w:r>
    </w:p>
    <w:p w14:paraId="76377006" w14:textId="14F8D380" w:rsidR="00011DC1" w:rsidRPr="003F45D3" w:rsidRDefault="00011DC1" w:rsidP="003F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 xml:space="preserve">En conclusión, se podría reflexionar acerca de cuán importantes son los vínculos que formamos a lo largo de la vida para definirnos a nosotros mismos independientemente del grupo </w:t>
      </w:r>
      <w:r w:rsidR="00B72EE1" w:rsidRPr="003F45D3">
        <w:rPr>
          <w:rFonts w:ascii="Times New Roman" w:hAnsi="Times New Roman" w:cs="Times New Roman"/>
          <w:sz w:val="24"/>
          <w:szCs w:val="24"/>
        </w:rPr>
        <w:t>etario</w:t>
      </w:r>
      <w:r w:rsidRPr="003F45D3">
        <w:rPr>
          <w:rFonts w:ascii="Times New Roman" w:hAnsi="Times New Roman" w:cs="Times New Roman"/>
          <w:sz w:val="24"/>
          <w:szCs w:val="24"/>
        </w:rPr>
        <w:t>. En particular con los adultos mayores, podríamos acentuar la importancia de una red de apoyo activo en conjunto con una capacidad de abandonar roles pasados y adoptar nuevos. Cómo los procesos de refiguración y configuración con sus respectivos abandonos de categorías o roles pasados resultan más llevaderos y posibles si se puede construir un nuevo rol en el cual uno encuentra la respuesta al “¿Quién soy?”.</w:t>
      </w:r>
    </w:p>
    <w:p w14:paraId="2FF1BDBE" w14:textId="68C332A2" w:rsidR="003F45D3" w:rsidRDefault="00011DC1" w:rsidP="003F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D3">
        <w:rPr>
          <w:rFonts w:ascii="Times New Roman" w:hAnsi="Times New Roman" w:cs="Times New Roman"/>
          <w:sz w:val="24"/>
          <w:szCs w:val="24"/>
        </w:rPr>
        <w:t>Desde el rol del psicólogo en el tratamiento de las vejeces, podríamos</w:t>
      </w:r>
      <w:r w:rsidR="007C32DC">
        <w:rPr>
          <w:rFonts w:ascii="Times New Roman" w:hAnsi="Times New Roman" w:cs="Times New Roman"/>
          <w:sz w:val="24"/>
          <w:szCs w:val="24"/>
        </w:rPr>
        <w:t xml:space="preserve"> señalar la importancia del cuidado</w:t>
      </w:r>
      <w:r w:rsidRPr="003F45D3">
        <w:rPr>
          <w:rFonts w:ascii="Times New Roman" w:hAnsi="Times New Roman" w:cs="Times New Roman"/>
          <w:sz w:val="24"/>
          <w:szCs w:val="24"/>
        </w:rPr>
        <w:t xml:space="preserve"> </w:t>
      </w:r>
      <w:r w:rsidR="007C32DC">
        <w:rPr>
          <w:rFonts w:ascii="Times New Roman" w:hAnsi="Times New Roman" w:cs="Times New Roman"/>
          <w:sz w:val="24"/>
          <w:szCs w:val="24"/>
        </w:rPr>
        <w:t xml:space="preserve">y consideración de la </w:t>
      </w:r>
      <w:r w:rsidRPr="003F45D3">
        <w:rPr>
          <w:rFonts w:ascii="Times New Roman" w:hAnsi="Times New Roman" w:cs="Times New Roman"/>
          <w:sz w:val="24"/>
          <w:szCs w:val="24"/>
        </w:rPr>
        <w:t>sutilidad que</w:t>
      </w:r>
      <w:r w:rsidR="007C32DC">
        <w:rPr>
          <w:rFonts w:ascii="Times New Roman" w:hAnsi="Times New Roman" w:cs="Times New Roman"/>
          <w:sz w:val="24"/>
          <w:szCs w:val="24"/>
        </w:rPr>
        <w:t xml:space="preserve"> constituye</w:t>
      </w:r>
      <w:r w:rsidRPr="003F45D3">
        <w:rPr>
          <w:rFonts w:ascii="Times New Roman" w:hAnsi="Times New Roman" w:cs="Times New Roman"/>
          <w:sz w:val="24"/>
          <w:szCs w:val="24"/>
        </w:rPr>
        <w:t xml:space="preserve"> el transitar un duelo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 xml:space="preserve">y el relaborar la identidad en esta etapa de vida o en otra. Es importante </w:t>
      </w:r>
      <w:r w:rsidR="00087BA6">
        <w:rPr>
          <w:rFonts w:ascii="Times New Roman" w:hAnsi="Times New Roman" w:cs="Times New Roman"/>
          <w:sz w:val="24"/>
          <w:szCs w:val="24"/>
        </w:rPr>
        <w:t>percibi</w:t>
      </w:r>
      <w:r w:rsidRPr="003F45D3">
        <w:rPr>
          <w:rFonts w:ascii="Times New Roman" w:hAnsi="Times New Roman" w:cs="Times New Roman"/>
          <w:sz w:val="24"/>
          <w:szCs w:val="24"/>
        </w:rPr>
        <w:t>r el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recorrido</w:t>
      </w:r>
      <w:r w:rsidR="00723A45">
        <w:rPr>
          <w:rFonts w:ascii="Times New Roman" w:hAnsi="Times New Roman" w:cs="Times New Roman"/>
          <w:sz w:val="24"/>
          <w:szCs w:val="24"/>
        </w:rPr>
        <w:t xml:space="preserve"> de vida del </w:t>
      </w:r>
      <w:r w:rsidR="00BC2DCF">
        <w:rPr>
          <w:rFonts w:ascii="Times New Roman" w:hAnsi="Times New Roman" w:cs="Times New Roman"/>
          <w:sz w:val="24"/>
          <w:szCs w:val="24"/>
        </w:rPr>
        <w:t>adulto mayor</w:t>
      </w:r>
      <w:r w:rsidRPr="003F45D3">
        <w:rPr>
          <w:rFonts w:ascii="Times New Roman" w:hAnsi="Times New Roman" w:cs="Times New Roman"/>
          <w:sz w:val="24"/>
          <w:szCs w:val="24"/>
        </w:rPr>
        <w:t>,</w:t>
      </w:r>
      <w:r w:rsidR="00723A45">
        <w:rPr>
          <w:rFonts w:ascii="Times New Roman" w:hAnsi="Times New Roman" w:cs="Times New Roman"/>
          <w:sz w:val="24"/>
          <w:szCs w:val="24"/>
        </w:rPr>
        <w:t xml:space="preserve"> </w:t>
      </w:r>
      <w:r w:rsidR="00BC2DCF">
        <w:rPr>
          <w:rFonts w:ascii="Times New Roman" w:hAnsi="Times New Roman" w:cs="Times New Roman"/>
          <w:sz w:val="24"/>
          <w:szCs w:val="24"/>
        </w:rPr>
        <w:t xml:space="preserve">así como </w:t>
      </w:r>
      <w:r w:rsidR="00723A45">
        <w:rPr>
          <w:rFonts w:ascii="Times New Roman" w:hAnsi="Times New Roman" w:cs="Times New Roman"/>
          <w:sz w:val="24"/>
          <w:szCs w:val="24"/>
        </w:rPr>
        <w:t>su</w:t>
      </w:r>
      <w:r w:rsidRPr="003F45D3">
        <w:rPr>
          <w:rFonts w:ascii="Times New Roman" w:hAnsi="Times New Roman" w:cs="Times New Roman"/>
          <w:sz w:val="24"/>
          <w:szCs w:val="24"/>
        </w:rPr>
        <w:t xml:space="preserve"> narrativa e historia</w:t>
      </w:r>
      <w:r w:rsidR="00D27F3F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-que puede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tener más o menos herramientas, más o menos experiencias vividas que un sujeto de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menor edad- pero aun así no hacer la diferencia como deficiencia, de una manera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sesgada y edaísta. Un adulto mayor antes de ser identificado por su edad se define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por ser sujeto y es allí donde como psicólogos hay que detenerse, en la singularidad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de cada persona como tal, alejándonos de posibles prejuicios y sesgos, pero no sin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tener en cuenta que, lamentablemente, existen y repercuten en la narración de uno</w:t>
      </w:r>
      <w:r w:rsidR="003F45D3">
        <w:rPr>
          <w:rFonts w:ascii="Times New Roman" w:hAnsi="Times New Roman" w:cs="Times New Roman"/>
          <w:sz w:val="24"/>
          <w:szCs w:val="24"/>
        </w:rPr>
        <w:t xml:space="preserve"> </w:t>
      </w:r>
      <w:r w:rsidRPr="003F45D3">
        <w:rPr>
          <w:rFonts w:ascii="Times New Roman" w:hAnsi="Times New Roman" w:cs="Times New Roman"/>
          <w:sz w:val="24"/>
          <w:szCs w:val="24"/>
        </w:rPr>
        <w:t>mismo.</w:t>
      </w:r>
    </w:p>
    <w:p w14:paraId="237A6E82" w14:textId="2AEE3C28" w:rsidR="000173A3" w:rsidRDefault="000173A3" w:rsidP="003F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E82E31" w14:textId="77777777" w:rsidR="00053BBC" w:rsidRPr="00053BBC" w:rsidRDefault="00053BBC" w:rsidP="00053B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0C7CC" w14:textId="77777777" w:rsidR="00053BBC" w:rsidRPr="00053BBC" w:rsidRDefault="00053BBC" w:rsidP="00053B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BBC">
        <w:rPr>
          <w:rFonts w:ascii="Times New Roman" w:hAnsi="Times New Roman" w:cs="Times New Roman"/>
          <w:b/>
          <w:sz w:val="24"/>
          <w:szCs w:val="24"/>
          <w:u w:val="single"/>
        </w:rPr>
        <w:t>Bibliografía:</w:t>
      </w:r>
    </w:p>
    <w:p w14:paraId="593DA736" w14:textId="77777777" w:rsidR="00053BBC" w:rsidRPr="00053BBC" w:rsidRDefault="00053BBC" w:rsidP="00053B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362C84" w14:textId="4A7348AD" w:rsidR="00053BBC" w:rsidRDefault="00053BBC" w:rsidP="00053BBC">
      <w:pPr>
        <w:spacing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0173A3">
        <w:rPr>
          <w:rFonts w:ascii="Times New Roman" w:hAnsi="Times New Roman" w:cs="Times New Roman"/>
          <w:sz w:val="24"/>
          <w:szCs w:val="24"/>
        </w:rPr>
        <w:lastRenderedPageBreak/>
        <w:t>Freud, S. (</w:t>
      </w:r>
      <w:r w:rsidR="00CE1A99" w:rsidRPr="00CE1A99">
        <w:rPr>
          <w:rFonts w:ascii="Times New Roman" w:hAnsi="Times New Roman" w:cs="Times New Roman"/>
          <w:sz w:val="24"/>
          <w:szCs w:val="24"/>
        </w:rPr>
        <w:t>1917 [1915])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73A3">
        <w:rPr>
          <w:rFonts w:ascii="Times New Roman" w:hAnsi="Times New Roman" w:cs="Times New Roman"/>
          <w:sz w:val="24"/>
          <w:szCs w:val="24"/>
        </w:rPr>
        <w:t xml:space="preserve">Duelo y melancolía" </w:t>
      </w:r>
      <w:r w:rsidRPr="000173A3">
        <w:rPr>
          <w:rFonts w:ascii="Times New Roman" w:hAnsi="Times New Roman" w:cs="Times New Roman"/>
          <w:i/>
          <w:iCs/>
          <w:sz w:val="24"/>
          <w:szCs w:val="24"/>
        </w:rPr>
        <w:t>Obras completas</w:t>
      </w:r>
      <w:r w:rsidRPr="000173A3">
        <w:rPr>
          <w:rFonts w:ascii="Times New Roman" w:hAnsi="Times New Roman" w:cs="Times New Roman"/>
          <w:sz w:val="24"/>
          <w:szCs w:val="24"/>
        </w:rPr>
        <w:t>, Tomo XIV</w:t>
      </w:r>
      <w:r>
        <w:rPr>
          <w:rFonts w:ascii="Times New Roman" w:hAnsi="Times New Roman" w:cs="Times New Roman"/>
          <w:sz w:val="24"/>
          <w:szCs w:val="24"/>
        </w:rPr>
        <w:t xml:space="preserve"> (pp.</w:t>
      </w:r>
      <w:r w:rsidR="00D34F8E">
        <w:rPr>
          <w:rFonts w:ascii="Times New Roman" w:hAnsi="Times New Roman" w:cs="Times New Roman"/>
          <w:sz w:val="24"/>
          <w:szCs w:val="24"/>
        </w:rPr>
        <w:t xml:space="preserve"> 235</w:t>
      </w:r>
      <w:r w:rsidR="005E6E10">
        <w:rPr>
          <w:rFonts w:ascii="Times New Roman" w:hAnsi="Times New Roman" w:cs="Times New Roman"/>
          <w:sz w:val="24"/>
          <w:szCs w:val="24"/>
        </w:rPr>
        <w:t>-256</w:t>
      </w:r>
      <w:r w:rsidR="00D34F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73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Argentina, </w:t>
      </w:r>
      <w:r w:rsidRPr="000173A3">
        <w:rPr>
          <w:rFonts w:ascii="Times New Roman" w:hAnsi="Times New Roman" w:cs="Times New Roman"/>
          <w:sz w:val="24"/>
          <w:szCs w:val="24"/>
        </w:rPr>
        <w:t>Buenos Aires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173A3">
        <w:rPr>
          <w:rFonts w:ascii="Times New Roman" w:hAnsi="Times New Roman" w:cs="Times New Roman"/>
          <w:sz w:val="24"/>
          <w:szCs w:val="24"/>
        </w:rPr>
        <w:t xml:space="preserve"> Amorrortu Editores. </w:t>
      </w:r>
    </w:p>
    <w:p w14:paraId="44FEDBC4" w14:textId="64507D38" w:rsidR="00053BBC" w:rsidRPr="00053BBC" w:rsidRDefault="00053BBC" w:rsidP="00053BB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1C49A" w14:textId="77777777" w:rsidR="00053BBC" w:rsidRPr="00053BBC" w:rsidRDefault="00053BBC" w:rsidP="00053BBC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3BBC">
        <w:rPr>
          <w:rFonts w:ascii="Times New Roman" w:hAnsi="Times New Roman" w:cs="Times New Roman"/>
          <w:sz w:val="24"/>
          <w:szCs w:val="24"/>
        </w:rPr>
        <w:t xml:space="preserve">Iacub, R. (2011). </w:t>
      </w:r>
      <w:r w:rsidRPr="00053BBC">
        <w:rPr>
          <w:rFonts w:ascii="Times New Roman" w:hAnsi="Times New Roman" w:cs="Times New Roman"/>
          <w:i/>
          <w:sz w:val="24"/>
          <w:szCs w:val="24"/>
        </w:rPr>
        <w:t>Identidad y envejecimiento</w:t>
      </w:r>
      <w:r w:rsidRPr="00053BBC">
        <w:rPr>
          <w:rFonts w:ascii="Times New Roman" w:hAnsi="Times New Roman" w:cs="Times New Roman"/>
          <w:sz w:val="24"/>
          <w:szCs w:val="24"/>
        </w:rPr>
        <w:t xml:space="preserve">. Argentina, Buenos Aires: Paidós. </w:t>
      </w:r>
    </w:p>
    <w:p w14:paraId="10869696" w14:textId="164BB9FB" w:rsidR="000173A3" w:rsidRDefault="000173A3" w:rsidP="003F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AB5737" w14:textId="0EE6EB01" w:rsidR="00053BBC" w:rsidRPr="000173A3" w:rsidRDefault="00053BBC" w:rsidP="00053BB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73A3">
        <w:rPr>
          <w:rFonts w:ascii="Times New Roman" w:hAnsi="Times New Roman" w:cs="Times New Roman"/>
          <w:sz w:val="24"/>
          <w:szCs w:val="24"/>
        </w:rPr>
        <w:t xml:space="preserve">Iacub, R. (2015). </w:t>
      </w:r>
      <w:r w:rsidRPr="00053BBC">
        <w:rPr>
          <w:rFonts w:ascii="Times New Roman" w:hAnsi="Times New Roman" w:cs="Times New Roman"/>
          <w:i/>
          <w:iCs/>
          <w:sz w:val="24"/>
          <w:szCs w:val="24"/>
        </w:rPr>
        <w:t>Configuraciones vinculares en los adultos mayores</w:t>
      </w:r>
      <w:r w:rsidRPr="000173A3">
        <w:rPr>
          <w:rFonts w:ascii="Times New Roman" w:hAnsi="Times New Roman" w:cs="Times New Roman"/>
          <w:sz w:val="24"/>
          <w:szCs w:val="24"/>
        </w:rPr>
        <w:t>, Universidade Aberta Para Terceira Idade: o idoso como protagonista na extensão universitária (</w:t>
      </w:r>
      <w:r>
        <w:rPr>
          <w:rFonts w:ascii="Times New Roman" w:hAnsi="Times New Roman" w:cs="Times New Roman"/>
          <w:sz w:val="24"/>
          <w:szCs w:val="24"/>
        </w:rPr>
        <w:t>pp</w:t>
      </w:r>
      <w:r w:rsidRPr="000173A3">
        <w:rPr>
          <w:rFonts w:ascii="Times New Roman" w:hAnsi="Times New Roman" w:cs="Times New Roman"/>
          <w:sz w:val="24"/>
          <w:szCs w:val="24"/>
        </w:rPr>
        <w:t xml:space="preserve">. 51-84), ed. Rita Cassia da Silva Oliveira y Paola Andressa Scortegagna. Ponta Grossa: UEPG. </w:t>
      </w:r>
    </w:p>
    <w:p w14:paraId="722AA294" w14:textId="68AC0425" w:rsidR="000173A3" w:rsidRDefault="000173A3" w:rsidP="003F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69C72D" w14:textId="77777777" w:rsidR="000173A3" w:rsidRDefault="000173A3" w:rsidP="000173A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C9CE2B" w14:textId="3F313AAE" w:rsidR="000173A3" w:rsidRDefault="000173A3" w:rsidP="00CE1A99">
      <w:pPr>
        <w:spacing w:line="360" w:lineRule="auto"/>
        <w:ind w:left="720"/>
        <w:rPr>
          <w:sz w:val="24"/>
          <w:szCs w:val="24"/>
        </w:rPr>
      </w:pPr>
    </w:p>
    <w:p w14:paraId="2A27ED5D" w14:textId="77777777" w:rsidR="000173A3" w:rsidRPr="003F45D3" w:rsidRDefault="000173A3" w:rsidP="003F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173A3" w:rsidRPr="003F45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63DB8" w14:textId="77777777" w:rsidR="00346A6B" w:rsidRDefault="00346A6B" w:rsidP="00011DC1">
      <w:pPr>
        <w:spacing w:line="240" w:lineRule="auto"/>
      </w:pPr>
      <w:r>
        <w:separator/>
      </w:r>
    </w:p>
  </w:endnote>
  <w:endnote w:type="continuationSeparator" w:id="0">
    <w:p w14:paraId="486D0523" w14:textId="77777777" w:rsidR="00346A6B" w:rsidRDefault="00346A6B" w:rsidP="0001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319AB" w14:textId="77777777" w:rsidR="00346A6B" w:rsidRDefault="00346A6B" w:rsidP="00011DC1">
      <w:pPr>
        <w:spacing w:line="240" w:lineRule="auto"/>
      </w:pPr>
      <w:r>
        <w:separator/>
      </w:r>
    </w:p>
  </w:footnote>
  <w:footnote w:type="continuationSeparator" w:id="0">
    <w:p w14:paraId="2C6FD62B" w14:textId="77777777" w:rsidR="00346A6B" w:rsidRDefault="00346A6B" w:rsidP="00011D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6884"/>
    <w:multiLevelType w:val="multilevel"/>
    <w:tmpl w:val="6D00F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C1"/>
    <w:rsid w:val="00011DC1"/>
    <w:rsid w:val="000173A3"/>
    <w:rsid w:val="0005306A"/>
    <w:rsid w:val="00053BBC"/>
    <w:rsid w:val="00062B6F"/>
    <w:rsid w:val="000649A2"/>
    <w:rsid w:val="00087BA6"/>
    <w:rsid w:val="0013293D"/>
    <w:rsid w:val="001F4505"/>
    <w:rsid w:val="00346A6B"/>
    <w:rsid w:val="003A23E6"/>
    <w:rsid w:val="003B159F"/>
    <w:rsid w:val="003F45D3"/>
    <w:rsid w:val="00410DA3"/>
    <w:rsid w:val="004C14B7"/>
    <w:rsid w:val="005E6E10"/>
    <w:rsid w:val="00723A45"/>
    <w:rsid w:val="0078595C"/>
    <w:rsid w:val="00790A8F"/>
    <w:rsid w:val="00797C05"/>
    <w:rsid w:val="007C32DC"/>
    <w:rsid w:val="007D50C2"/>
    <w:rsid w:val="009311F0"/>
    <w:rsid w:val="009A6E90"/>
    <w:rsid w:val="009B1FDE"/>
    <w:rsid w:val="00A74A73"/>
    <w:rsid w:val="00B72EE1"/>
    <w:rsid w:val="00BC2DCF"/>
    <w:rsid w:val="00BC4C13"/>
    <w:rsid w:val="00CE065B"/>
    <w:rsid w:val="00CE1A99"/>
    <w:rsid w:val="00D27F3F"/>
    <w:rsid w:val="00D34F8E"/>
    <w:rsid w:val="00D6424D"/>
    <w:rsid w:val="00DB414E"/>
    <w:rsid w:val="00DC4623"/>
    <w:rsid w:val="00DE12E0"/>
    <w:rsid w:val="00EB1ECC"/>
    <w:rsid w:val="00F00E4A"/>
    <w:rsid w:val="00F03995"/>
    <w:rsid w:val="00F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EE9D8F"/>
  <w15:chartTrackingRefBased/>
  <w15:docId w15:val="{67B795B5-E287-40D4-A3C2-EAC731D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C1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E12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12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12E0"/>
    <w:rPr>
      <w:rFonts w:ascii="Arial" w:eastAsia="Arial" w:hAnsi="Arial" w:cs="Arial"/>
      <w:sz w:val="20"/>
      <w:szCs w:val="20"/>
      <w:lang w:val="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2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2E0"/>
    <w:rPr>
      <w:rFonts w:ascii="Arial" w:eastAsia="Arial" w:hAnsi="Arial" w:cs="Arial"/>
      <w:b/>
      <w:bCs/>
      <w:sz w:val="20"/>
      <w:szCs w:val="20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6160</Characters>
  <Application>Microsoft Macintosh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Yomha, Denisse C.</dc:creator>
  <cp:keywords/>
  <dc:description/>
  <cp:lastModifiedBy>Usuario de Microsoft Office</cp:lastModifiedBy>
  <cp:revision>2</cp:revision>
  <dcterms:created xsi:type="dcterms:W3CDTF">2023-09-07T12:47:00Z</dcterms:created>
  <dcterms:modified xsi:type="dcterms:W3CDTF">2023-09-07T12:47:00Z</dcterms:modified>
</cp:coreProperties>
</file>